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087" w:rsidRDefault="003120B9" w:rsidP="003120B9">
      <w:pPr>
        <w:pStyle w:val="p1"/>
        <w:shd w:val="clear" w:color="auto" w:fill="FFFFFF"/>
        <w:spacing w:after="0" w:afterAutospacing="0"/>
        <w:jc w:val="center"/>
        <w:rPr>
          <w:color w:val="000000"/>
          <w:sz w:val="28"/>
          <w:szCs w:val="28"/>
        </w:rPr>
      </w:pPr>
      <w:proofErr w:type="gramStart"/>
      <w:r>
        <w:rPr>
          <w:rStyle w:val="s1"/>
          <w:b/>
          <w:bCs/>
          <w:color w:val="000000"/>
          <w:sz w:val="28"/>
          <w:szCs w:val="28"/>
        </w:rPr>
        <w:t>АДМИНИСТРАЦИЯ  КРУТОЯР</w:t>
      </w:r>
      <w:r w:rsidR="00A42087">
        <w:rPr>
          <w:rStyle w:val="s1"/>
          <w:b/>
          <w:bCs/>
          <w:color w:val="000000"/>
          <w:sz w:val="28"/>
          <w:szCs w:val="28"/>
        </w:rPr>
        <w:t>СКОГО</w:t>
      </w:r>
      <w:proofErr w:type="gramEnd"/>
      <w:r w:rsidR="00A42087">
        <w:rPr>
          <w:rStyle w:val="s1"/>
          <w:b/>
          <w:bCs/>
          <w:color w:val="000000"/>
          <w:sz w:val="28"/>
          <w:szCs w:val="28"/>
        </w:rPr>
        <w:t xml:space="preserve"> </w:t>
      </w:r>
      <w:r>
        <w:rPr>
          <w:rStyle w:val="s1"/>
          <w:b/>
          <w:bCs/>
          <w:color w:val="000000"/>
          <w:sz w:val="28"/>
          <w:szCs w:val="28"/>
        </w:rPr>
        <w:t xml:space="preserve"> </w:t>
      </w:r>
      <w:r w:rsidR="00A42087">
        <w:rPr>
          <w:rStyle w:val="s1"/>
          <w:b/>
          <w:bCs/>
          <w:color w:val="000000"/>
          <w:sz w:val="28"/>
          <w:szCs w:val="28"/>
        </w:rPr>
        <w:t>МУНИЦИПАЛЬНОГО ОБРАЗОВАНИЯ</w:t>
      </w:r>
    </w:p>
    <w:p w:rsidR="00A42087" w:rsidRDefault="00A42087" w:rsidP="003120B9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ЕКАТЕРИНОВСКОГО МУНИЦИПАЛЬНОГО РАЙОНА</w:t>
      </w:r>
    </w:p>
    <w:p w:rsidR="00A42087" w:rsidRDefault="00A42087" w:rsidP="003120B9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САРАТОВСКОЙ ОБЛАСТИ</w:t>
      </w:r>
    </w:p>
    <w:p w:rsidR="00A42087" w:rsidRDefault="00A42087" w:rsidP="00A4208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ПОСТАНОВЛЕНИЕ</w:t>
      </w:r>
    </w:p>
    <w:p w:rsidR="00A42087" w:rsidRDefault="006A4D5A" w:rsidP="00A42087">
      <w:pPr>
        <w:pStyle w:val="p4"/>
        <w:shd w:val="clear" w:color="auto" w:fill="FFFFFF"/>
        <w:ind w:left="73"/>
        <w:rPr>
          <w:color w:val="000000"/>
        </w:rPr>
      </w:pPr>
      <w:proofErr w:type="gramStart"/>
      <w:r>
        <w:rPr>
          <w:rStyle w:val="s1"/>
          <w:b/>
          <w:bCs/>
          <w:color w:val="000000"/>
        </w:rPr>
        <w:t>от</w:t>
      </w:r>
      <w:proofErr w:type="gramEnd"/>
      <w:r>
        <w:rPr>
          <w:rStyle w:val="s1"/>
          <w:b/>
          <w:bCs/>
          <w:color w:val="000000"/>
        </w:rPr>
        <w:t xml:space="preserve"> 26 мая 2015 года №  20 </w:t>
      </w:r>
    </w:p>
    <w:p w:rsidR="00A42087" w:rsidRDefault="00A42087" w:rsidP="003120B9">
      <w:pPr>
        <w:pStyle w:val="p5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>Об утверждении Правил осуществления</w:t>
      </w:r>
    </w:p>
    <w:p w:rsidR="00A42087" w:rsidRDefault="00A42087" w:rsidP="003120B9">
      <w:pPr>
        <w:pStyle w:val="p5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>
        <w:rPr>
          <w:rStyle w:val="s1"/>
          <w:b/>
          <w:bCs/>
          <w:color w:val="000000"/>
          <w:sz w:val="26"/>
          <w:szCs w:val="26"/>
        </w:rPr>
        <w:t>капитальных</w:t>
      </w:r>
      <w:proofErr w:type="gramEnd"/>
      <w:r>
        <w:rPr>
          <w:rStyle w:val="s1"/>
          <w:b/>
          <w:bCs/>
          <w:color w:val="000000"/>
          <w:sz w:val="26"/>
          <w:szCs w:val="26"/>
        </w:rPr>
        <w:t xml:space="preserve"> вложений в объекты муниципальной</w:t>
      </w:r>
    </w:p>
    <w:p w:rsidR="00A42087" w:rsidRDefault="00A42087" w:rsidP="003120B9">
      <w:pPr>
        <w:pStyle w:val="p5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proofErr w:type="gramStart"/>
      <w:r>
        <w:rPr>
          <w:rStyle w:val="s1"/>
          <w:b/>
          <w:bCs/>
          <w:color w:val="000000"/>
          <w:sz w:val="26"/>
          <w:szCs w:val="26"/>
        </w:rPr>
        <w:t>собственности</w:t>
      </w:r>
      <w:proofErr w:type="gramEnd"/>
      <w:r>
        <w:rPr>
          <w:rStyle w:val="s1"/>
          <w:b/>
          <w:bCs/>
          <w:color w:val="000000"/>
          <w:sz w:val="26"/>
          <w:szCs w:val="26"/>
        </w:rPr>
        <w:t xml:space="preserve"> за счет средств бюджета</w:t>
      </w:r>
    </w:p>
    <w:p w:rsidR="00A42087" w:rsidRDefault="006A4D5A" w:rsidP="003120B9">
      <w:pPr>
        <w:pStyle w:val="p5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>Крутояр</w:t>
      </w:r>
      <w:r w:rsidR="00A42087">
        <w:rPr>
          <w:rStyle w:val="s1"/>
          <w:b/>
          <w:bCs/>
          <w:color w:val="000000"/>
          <w:sz w:val="26"/>
          <w:szCs w:val="26"/>
        </w:rPr>
        <w:t>ского муниципального образования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со статьями 78.2 и 79 Бюджетного кодекса Российской Федерации</w:t>
      </w:r>
      <w:r w:rsidR="003120B9">
        <w:rPr>
          <w:color w:val="000000"/>
          <w:sz w:val="26"/>
          <w:szCs w:val="26"/>
        </w:rPr>
        <w:t>, руководствуясь Уставом Крутояр</w:t>
      </w:r>
      <w:r>
        <w:rPr>
          <w:color w:val="000000"/>
          <w:sz w:val="26"/>
          <w:szCs w:val="26"/>
        </w:rPr>
        <w:t xml:space="preserve">ского муниципального образования </w:t>
      </w:r>
      <w:proofErr w:type="spellStart"/>
      <w:r>
        <w:rPr>
          <w:color w:val="000000"/>
          <w:sz w:val="26"/>
          <w:szCs w:val="26"/>
        </w:rPr>
        <w:t>Екатериновского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</w:t>
      </w:r>
    </w:p>
    <w:p w:rsidR="00A42087" w:rsidRDefault="00A42087" w:rsidP="003120B9">
      <w:pPr>
        <w:pStyle w:val="p5"/>
        <w:shd w:val="clear" w:color="auto" w:fill="FFFFFF"/>
        <w:jc w:val="center"/>
        <w:rPr>
          <w:color w:val="000000"/>
          <w:sz w:val="26"/>
          <w:szCs w:val="26"/>
        </w:rPr>
      </w:pPr>
      <w:r>
        <w:rPr>
          <w:rStyle w:val="s1"/>
          <w:b/>
          <w:bCs/>
          <w:color w:val="000000"/>
          <w:sz w:val="26"/>
          <w:szCs w:val="26"/>
        </w:rPr>
        <w:t>ПОСТАНОВЛЯЮ:</w:t>
      </w:r>
    </w:p>
    <w:p w:rsidR="00A42087" w:rsidRDefault="003120B9" w:rsidP="003120B9">
      <w:pPr>
        <w:pStyle w:val="p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42087">
        <w:rPr>
          <w:color w:val="000000"/>
          <w:sz w:val="26"/>
          <w:szCs w:val="26"/>
        </w:rPr>
        <w:t>Утвердить прилагаемые Правила осуществления капитальных</w:t>
      </w:r>
      <w:r w:rsidR="00A42087">
        <w:rPr>
          <w:color w:val="000000"/>
          <w:sz w:val="26"/>
          <w:szCs w:val="26"/>
        </w:rPr>
        <w:br/>
        <w:t>вложений в объекты муниципальной собственности</w:t>
      </w:r>
      <w:r>
        <w:rPr>
          <w:color w:val="000000"/>
          <w:sz w:val="26"/>
          <w:szCs w:val="26"/>
        </w:rPr>
        <w:t xml:space="preserve"> за счет средств бюджета</w:t>
      </w:r>
      <w:r>
        <w:rPr>
          <w:color w:val="000000"/>
          <w:sz w:val="26"/>
          <w:szCs w:val="26"/>
        </w:rPr>
        <w:br/>
        <w:t>Крутояр</w:t>
      </w:r>
      <w:r w:rsidR="00A42087">
        <w:rPr>
          <w:color w:val="000000"/>
          <w:sz w:val="26"/>
          <w:szCs w:val="26"/>
        </w:rPr>
        <w:t xml:space="preserve">ского муниципального образования </w:t>
      </w:r>
      <w:proofErr w:type="spellStart"/>
      <w:r w:rsidR="00A42087">
        <w:rPr>
          <w:color w:val="000000"/>
          <w:sz w:val="26"/>
          <w:szCs w:val="26"/>
        </w:rPr>
        <w:t>Екатериновского</w:t>
      </w:r>
      <w:proofErr w:type="spellEnd"/>
      <w:r w:rsidR="00A42087">
        <w:rPr>
          <w:color w:val="000000"/>
          <w:sz w:val="26"/>
          <w:szCs w:val="26"/>
        </w:rPr>
        <w:t xml:space="preserve"> муниципального района.</w:t>
      </w:r>
    </w:p>
    <w:p w:rsidR="00A42087" w:rsidRDefault="00A42087" w:rsidP="003120B9">
      <w:pPr>
        <w:pStyle w:val="p9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Обнародовать настоящее постан</w:t>
      </w:r>
      <w:r w:rsidR="003120B9">
        <w:rPr>
          <w:color w:val="000000"/>
          <w:sz w:val="26"/>
          <w:szCs w:val="26"/>
        </w:rPr>
        <w:t>овление на информационном стенде в здании администрации, а также</w:t>
      </w:r>
      <w:r>
        <w:rPr>
          <w:color w:val="000000"/>
          <w:sz w:val="26"/>
          <w:szCs w:val="26"/>
        </w:rPr>
        <w:t xml:space="preserve"> разместить на официальном сайте администрации в сети «Интернет».</w:t>
      </w:r>
    </w:p>
    <w:p w:rsidR="00A42087" w:rsidRDefault="00A42087" w:rsidP="003120B9">
      <w:pPr>
        <w:pStyle w:val="p10"/>
        <w:shd w:val="clear" w:color="auto" w:fill="FFFFFF"/>
        <w:spacing w:before="0" w:beforeAutospacing="0" w:after="0" w:afterAutospacing="0"/>
        <w:ind w:firstLine="7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Настоящее пос</w:t>
      </w:r>
      <w:r w:rsidR="003120B9">
        <w:rPr>
          <w:color w:val="000000"/>
          <w:sz w:val="26"/>
          <w:szCs w:val="26"/>
        </w:rPr>
        <w:t>тановление вступает в силу со дня</w:t>
      </w:r>
      <w:r>
        <w:rPr>
          <w:color w:val="000000"/>
          <w:sz w:val="26"/>
          <w:szCs w:val="26"/>
        </w:rPr>
        <w:t xml:space="preserve"> его обнародования.</w:t>
      </w:r>
      <w:r w:rsidR="003120B9">
        <w:rPr>
          <w:color w:val="000000"/>
          <w:sz w:val="26"/>
          <w:szCs w:val="26"/>
        </w:rPr>
        <w:t xml:space="preserve"> </w:t>
      </w:r>
    </w:p>
    <w:p w:rsidR="003120B9" w:rsidRDefault="003120B9" w:rsidP="003120B9">
      <w:pPr>
        <w:pStyle w:val="p10"/>
        <w:shd w:val="clear" w:color="auto" w:fill="FFFFFF"/>
        <w:spacing w:before="0" w:beforeAutospacing="0" w:after="0" w:afterAutospacing="0"/>
        <w:ind w:firstLine="742"/>
        <w:jc w:val="both"/>
        <w:rPr>
          <w:color w:val="000000"/>
          <w:sz w:val="26"/>
          <w:szCs w:val="26"/>
        </w:rPr>
      </w:pPr>
    </w:p>
    <w:p w:rsidR="003120B9" w:rsidRDefault="003120B9" w:rsidP="003120B9">
      <w:pPr>
        <w:pStyle w:val="p10"/>
        <w:shd w:val="clear" w:color="auto" w:fill="FFFFFF"/>
        <w:spacing w:before="0" w:beforeAutospacing="0" w:after="0" w:afterAutospacing="0"/>
        <w:ind w:firstLine="742"/>
        <w:jc w:val="both"/>
        <w:rPr>
          <w:color w:val="000000"/>
          <w:sz w:val="26"/>
          <w:szCs w:val="26"/>
        </w:rPr>
      </w:pPr>
    </w:p>
    <w:p w:rsidR="003120B9" w:rsidRDefault="003120B9" w:rsidP="003120B9">
      <w:pPr>
        <w:pStyle w:val="p10"/>
        <w:shd w:val="clear" w:color="auto" w:fill="FFFFFF"/>
        <w:spacing w:before="0" w:beforeAutospacing="0" w:after="0" w:afterAutospacing="0"/>
        <w:ind w:firstLine="742"/>
        <w:jc w:val="both"/>
        <w:rPr>
          <w:color w:val="000000"/>
          <w:sz w:val="26"/>
          <w:szCs w:val="26"/>
        </w:rPr>
      </w:pPr>
    </w:p>
    <w:p w:rsidR="003120B9" w:rsidRPr="003120B9" w:rsidRDefault="00A42087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3120B9">
        <w:rPr>
          <w:b/>
          <w:color w:val="000000"/>
          <w:sz w:val="26"/>
          <w:szCs w:val="26"/>
        </w:rPr>
        <w:t xml:space="preserve">Глава </w:t>
      </w:r>
      <w:r w:rsidR="003120B9" w:rsidRPr="003120B9">
        <w:rPr>
          <w:b/>
          <w:color w:val="000000"/>
          <w:sz w:val="26"/>
          <w:szCs w:val="26"/>
        </w:rPr>
        <w:t>Крутоярского</w:t>
      </w:r>
    </w:p>
    <w:p w:rsidR="00A42087" w:rsidRDefault="00A42087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proofErr w:type="gramStart"/>
      <w:r w:rsidRPr="003120B9">
        <w:rPr>
          <w:b/>
          <w:color w:val="000000"/>
          <w:sz w:val="26"/>
          <w:szCs w:val="26"/>
        </w:rPr>
        <w:t>муниципального</w:t>
      </w:r>
      <w:proofErr w:type="gramEnd"/>
      <w:r w:rsidRPr="003120B9">
        <w:rPr>
          <w:b/>
          <w:color w:val="000000"/>
          <w:sz w:val="26"/>
          <w:szCs w:val="26"/>
        </w:rPr>
        <w:t xml:space="preserve"> образования </w:t>
      </w:r>
      <w:r w:rsidR="003120B9" w:rsidRPr="003120B9">
        <w:rPr>
          <w:b/>
          <w:color w:val="000000"/>
          <w:sz w:val="26"/>
          <w:szCs w:val="26"/>
        </w:rPr>
        <w:t xml:space="preserve">                                           А.Е. Лапшин</w:t>
      </w:r>
      <w:r w:rsidR="003120B9">
        <w:rPr>
          <w:b/>
          <w:color w:val="000000"/>
          <w:sz w:val="26"/>
          <w:szCs w:val="26"/>
        </w:rPr>
        <w:t xml:space="preserve">  </w:t>
      </w: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Pr="003120B9" w:rsidRDefault="003120B9" w:rsidP="003120B9">
      <w:pPr>
        <w:pStyle w:val="p5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3120B9" w:rsidRDefault="003120B9" w:rsidP="003120B9">
      <w:pPr>
        <w:pStyle w:val="p11"/>
        <w:shd w:val="clear" w:color="auto" w:fill="FFFFFF"/>
        <w:spacing w:before="0" w:beforeAutospacing="0" w:after="0" w:afterAutospacing="0"/>
        <w:ind w:left="5102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</w:t>
      </w:r>
      <w:r w:rsidR="00A42087">
        <w:rPr>
          <w:color w:val="000000"/>
          <w:sz w:val="20"/>
          <w:szCs w:val="20"/>
        </w:rPr>
        <w:t>Приложение</w:t>
      </w:r>
    </w:p>
    <w:p w:rsidR="00A42087" w:rsidRDefault="003120B9" w:rsidP="003120B9">
      <w:pPr>
        <w:pStyle w:val="p11"/>
        <w:shd w:val="clear" w:color="auto" w:fill="FFFFFF"/>
        <w:spacing w:before="0" w:beforeAutospacing="0" w:after="0" w:afterAutospacing="0"/>
        <w:ind w:left="5102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к</w:t>
      </w:r>
      <w:proofErr w:type="gramEnd"/>
      <w:r>
        <w:rPr>
          <w:color w:val="000000"/>
          <w:sz w:val="20"/>
          <w:szCs w:val="20"/>
        </w:rPr>
        <w:t xml:space="preserve"> </w:t>
      </w:r>
      <w:r w:rsidR="00A42087">
        <w:rPr>
          <w:color w:val="000000"/>
          <w:sz w:val="20"/>
          <w:szCs w:val="20"/>
        </w:rPr>
        <w:t>постановлению администрации</w:t>
      </w:r>
    </w:p>
    <w:p w:rsidR="00A42087" w:rsidRDefault="003120B9" w:rsidP="003120B9">
      <w:pPr>
        <w:pStyle w:val="p11"/>
        <w:shd w:val="clear" w:color="auto" w:fill="FFFFFF"/>
        <w:spacing w:before="0" w:beforeAutospacing="0" w:after="0" w:afterAutospacing="0"/>
        <w:ind w:left="5102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Крутояр</w:t>
      </w:r>
      <w:r w:rsidR="00A42087">
        <w:rPr>
          <w:color w:val="000000"/>
          <w:sz w:val="20"/>
          <w:szCs w:val="20"/>
        </w:rPr>
        <w:t>ского МО</w:t>
      </w:r>
    </w:p>
    <w:p w:rsidR="00A42087" w:rsidRDefault="006A4D5A" w:rsidP="003120B9">
      <w:pPr>
        <w:pStyle w:val="p11"/>
        <w:shd w:val="clear" w:color="auto" w:fill="FFFFFF"/>
        <w:spacing w:before="0" w:beforeAutospacing="0" w:after="0" w:afterAutospacing="0"/>
        <w:ind w:left="5102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 26.05.</w:t>
      </w:r>
      <w:bookmarkStart w:id="0" w:name="_GoBack"/>
      <w:bookmarkEnd w:id="0"/>
      <w:r>
        <w:rPr>
          <w:color w:val="000000"/>
          <w:sz w:val="20"/>
          <w:szCs w:val="20"/>
        </w:rPr>
        <w:t>2015 г. № 20</w:t>
      </w:r>
    </w:p>
    <w:p w:rsidR="00A42087" w:rsidRDefault="00A42087" w:rsidP="00A42087">
      <w:pPr>
        <w:pStyle w:val="p13"/>
        <w:shd w:val="clear" w:color="auto" w:fill="FFFFFF"/>
        <w:jc w:val="center"/>
        <w:rPr>
          <w:color w:val="000000"/>
          <w:sz w:val="26"/>
          <w:szCs w:val="26"/>
        </w:rPr>
      </w:pPr>
      <w:r>
        <w:rPr>
          <w:rStyle w:val="s2"/>
          <w:b/>
          <w:bCs/>
          <w:color w:val="000000"/>
          <w:sz w:val="26"/>
          <w:szCs w:val="26"/>
        </w:rPr>
        <w:t>ПРАВИЛА</w:t>
      </w:r>
    </w:p>
    <w:p w:rsidR="00A42087" w:rsidRPr="003120B9" w:rsidRDefault="00A42087" w:rsidP="003120B9">
      <w:pPr>
        <w:pStyle w:val="p1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proofErr w:type="gramStart"/>
      <w:r w:rsidRPr="003120B9">
        <w:rPr>
          <w:b/>
          <w:color w:val="000000"/>
          <w:sz w:val="26"/>
          <w:szCs w:val="26"/>
        </w:rPr>
        <w:t>осуществления</w:t>
      </w:r>
      <w:proofErr w:type="gramEnd"/>
      <w:r w:rsidRPr="003120B9">
        <w:rPr>
          <w:b/>
          <w:color w:val="000000"/>
          <w:sz w:val="26"/>
          <w:szCs w:val="26"/>
        </w:rPr>
        <w:t xml:space="preserve"> капитальных вложений в объекты</w:t>
      </w:r>
    </w:p>
    <w:p w:rsidR="00A42087" w:rsidRPr="003120B9" w:rsidRDefault="00A42087" w:rsidP="003120B9">
      <w:pPr>
        <w:pStyle w:val="p1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proofErr w:type="gramStart"/>
      <w:r w:rsidRPr="003120B9">
        <w:rPr>
          <w:b/>
          <w:color w:val="000000"/>
          <w:sz w:val="26"/>
          <w:szCs w:val="26"/>
        </w:rPr>
        <w:t>муниципальной</w:t>
      </w:r>
      <w:proofErr w:type="gramEnd"/>
      <w:r w:rsidRPr="003120B9">
        <w:rPr>
          <w:b/>
          <w:color w:val="000000"/>
          <w:sz w:val="26"/>
          <w:szCs w:val="26"/>
        </w:rPr>
        <w:t xml:space="preserve"> собственности</w:t>
      </w:r>
    </w:p>
    <w:p w:rsidR="00A42087" w:rsidRPr="003120B9" w:rsidRDefault="003120B9" w:rsidP="003120B9">
      <w:pPr>
        <w:pStyle w:val="p1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proofErr w:type="gramStart"/>
      <w:r>
        <w:rPr>
          <w:b/>
          <w:color w:val="000000"/>
          <w:sz w:val="26"/>
          <w:szCs w:val="26"/>
        </w:rPr>
        <w:t>за</w:t>
      </w:r>
      <w:proofErr w:type="gramEnd"/>
      <w:r>
        <w:rPr>
          <w:b/>
          <w:color w:val="000000"/>
          <w:sz w:val="26"/>
          <w:szCs w:val="26"/>
        </w:rPr>
        <w:t xml:space="preserve"> счет средств бюджета Крутояр</w:t>
      </w:r>
      <w:r w:rsidR="00A42087" w:rsidRPr="003120B9">
        <w:rPr>
          <w:b/>
          <w:color w:val="000000"/>
          <w:sz w:val="26"/>
          <w:szCs w:val="26"/>
        </w:rPr>
        <w:t>ского муниципального образования</w:t>
      </w:r>
    </w:p>
    <w:p w:rsidR="00A42087" w:rsidRDefault="00A42087" w:rsidP="00A42087">
      <w:pPr>
        <w:pStyle w:val="p13"/>
        <w:shd w:val="clear" w:color="auto" w:fill="FFFFFF"/>
        <w:jc w:val="center"/>
        <w:rPr>
          <w:color w:val="000000"/>
          <w:sz w:val="26"/>
          <w:szCs w:val="26"/>
        </w:rPr>
      </w:pPr>
      <w:r>
        <w:rPr>
          <w:rStyle w:val="s2"/>
          <w:b/>
          <w:bCs/>
          <w:color w:val="000000"/>
          <w:sz w:val="26"/>
          <w:szCs w:val="26"/>
        </w:rPr>
        <w:t>I. Общие положения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1.1. Настоящие Правила устанавливают: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а) порядок осуществления бюджетных инвестиций в форме капитальных вложений в объекты капитального строительства муниципальной собственности</w:t>
      </w:r>
      <w:r>
        <w:rPr>
          <w:rStyle w:val="apple-converted-space"/>
          <w:color w:val="000000"/>
          <w:sz w:val="26"/>
          <w:szCs w:val="26"/>
        </w:rPr>
        <w:t> </w:t>
      </w:r>
      <w:r w:rsidR="00B771F8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или в приобретение объектов недвижимого имущества в муниципальную собственность за счет средств бюджета</w:t>
      </w:r>
      <w:r>
        <w:rPr>
          <w:rStyle w:val="apple-converted-space"/>
          <w:color w:val="000000"/>
          <w:sz w:val="26"/>
          <w:szCs w:val="26"/>
        </w:rPr>
        <w:t> </w:t>
      </w:r>
      <w:r w:rsidR="00B771F8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(далее - бюджетные инвестиции), в том числе условия передачи главными распорядителями средств бюджета</w:t>
      </w:r>
      <w:r>
        <w:rPr>
          <w:rStyle w:val="apple-converted-space"/>
          <w:color w:val="000000"/>
          <w:sz w:val="26"/>
          <w:szCs w:val="26"/>
        </w:rPr>
        <w:t> </w:t>
      </w:r>
      <w:r w:rsidR="00B771F8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 w:rsidR="00B771F8">
        <w:rPr>
          <w:color w:val="000000"/>
          <w:sz w:val="26"/>
          <w:szCs w:val="26"/>
        </w:rPr>
        <w:t xml:space="preserve"> </w:t>
      </w:r>
      <w:r>
        <w:rPr>
          <w:rStyle w:val="s3"/>
          <w:color w:val="000000"/>
          <w:sz w:val="26"/>
          <w:szCs w:val="26"/>
        </w:rPr>
        <w:t>муниципальным учреждениям (далее - организации) полномочий муниципального заказчика по</w:t>
      </w:r>
      <w:r w:rsidR="00B771F8">
        <w:rPr>
          <w:rStyle w:val="s3"/>
          <w:color w:val="000000"/>
          <w:sz w:val="26"/>
          <w:szCs w:val="26"/>
        </w:rPr>
        <w:t xml:space="preserve"> </w:t>
      </w:r>
      <w:r>
        <w:rPr>
          <w:rStyle w:val="s3"/>
          <w:color w:val="000000"/>
          <w:sz w:val="26"/>
          <w:szCs w:val="26"/>
        </w:rPr>
        <w:t>заключению и исполнению от имени муниципального образования муниципальных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контрактов от лица указанных органов в соответствии с настоящими Правилами, а также порядок заключения Соглашений о передаче указанных полномочий;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б</w:t>
      </w:r>
      <w:proofErr w:type="gramEnd"/>
      <w:r>
        <w:rPr>
          <w:rStyle w:val="s3"/>
          <w:color w:val="000000"/>
          <w:sz w:val="26"/>
          <w:szCs w:val="26"/>
        </w:rPr>
        <w:t>) порядок предоставления из бюджета</w:t>
      </w:r>
      <w:r>
        <w:rPr>
          <w:rStyle w:val="apple-converted-space"/>
          <w:color w:val="000000"/>
          <w:sz w:val="26"/>
          <w:szCs w:val="26"/>
        </w:rPr>
        <w:t> </w:t>
      </w:r>
      <w:r w:rsidR="00645139" w:rsidRPr="00645139">
        <w:rPr>
          <w:color w:val="000000"/>
          <w:sz w:val="26"/>
          <w:szCs w:val="26"/>
        </w:rPr>
        <w:t>Крутояр</w:t>
      </w:r>
      <w:r w:rsidRPr="00645139">
        <w:rPr>
          <w:color w:val="000000"/>
          <w:sz w:val="26"/>
          <w:szCs w:val="26"/>
        </w:rPr>
        <w:t>ского</w:t>
      </w:r>
      <w:r>
        <w:rPr>
          <w:color w:val="000000"/>
          <w:sz w:val="26"/>
          <w:szCs w:val="26"/>
        </w:rPr>
        <w:t xml:space="preserve"> муниципального образования</w:t>
      </w:r>
      <w:r w:rsidR="00645139">
        <w:rPr>
          <w:color w:val="000000"/>
          <w:sz w:val="26"/>
          <w:szCs w:val="26"/>
        </w:rPr>
        <w:t xml:space="preserve"> </w:t>
      </w:r>
      <w:r>
        <w:rPr>
          <w:rStyle w:val="s3"/>
          <w:color w:val="000000"/>
          <w:sz w:val="26"/>
          <w:szCs w:val="26"/>
        </w:rPr>
        <w:t>субсидий организациям на осуществление капитальных вложений в объекты капитального строительства муниципальной собственности муниципального образования объекты недвижимого имущества, приобретаемые в муниципальную собственность</w:t>
      </w:r>
      <w:r>
        <w:rPr>
          <w:rStyle w:val="apple-converted-space"/>
          <w:color w:val="000000"/>
          <w:sz w:val="26"/>
          <w:szCs w:val="26"/>
        </w:rPr>
        <w:t> </w:t>
      </w:r>
      <w:r w:rsidR="00645139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(далее соответственно - объекты, субсидии).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1.2. Осуществление бюджетных инвестиций и предоставление субсидий осуществляется в соответствии с нормативными правовыми актами</w:t>
      </w:r>
      <w:r>
        <w:rPr>
          <w:rStyle w:val="apple-converted-space"/>
          <w:color w:val="000000"/>
          <w:sz w:val="26"/>
          <w:szCs w:val="26"/>
        </w:rPr>
        <w:t> </w:t>
      </w:r>
      <w:r w:rsidR="00645139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 w:rsidR="00645139">
        <w:rPr>
          <w:color w:val="000000"/>
          <w:sz w:val="26"/>
          <w:szCs w:val="26"/>
        </w:rPr>
        <w:t xml:space="preserve"> </w:t>
      </w:r>
      <w:r>
        <w:rPr>
          <w:rStyle w:val="s3"/>
          <w:color w:val="000000"/>
          <w:sz w:val="26"/>
          <w:szCs w:val="26"/>
        </w:rPr>
        <w:t>или решениями главных распорядителей средств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бюджета муниципального образования, предусмотренными пунктом 2 статьи 78.2 и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пунктом 2 статьи 79 Бюджетного кодекса Российской Федерации (далее - акты (решения).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1.3. При осуществлении капитальных вложений в объекты не допускается: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а</w:t>
      </w:r>
      <w:proofErr w:type="gramEnd"/>
      <w:r>
        <w:rPr>
          <w:rStyle w:val="s3"/>
          <w:color w:val="000000"/>
          <w:sz w:val="26"/>
          <w:szCs w:val="26"/>
        </w:rPr>
        <w:t>) предоставление субсидий в отношении объектов, по которым принято решение о подготовке и реализации бюджетных инвестиций;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б</w:t>
      </w:r>
      <w:proofErr w:type="gramEnd"/>
      <w:r>
        <w:rPr>
          <w:rStyle w:val="s3"/>
          <w:color w:val="000000"/>
          <w:sz w:val="26"/>
          <w:szCs w:val="26"/>
        </w:rPr>
        <w:t>) предоставление бюджетных инвестиций в объекты, по которым принято решение о предоставлении субсидий.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lastRenderedPageBreak/>
        <w:t>1.4. Объем предоставляемых бюджетных инвестиций и субсидий должен соответствовать объему бюджетных ассигнований, предусмотренному на соответствующие цели муниципальной программой.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1.5. Созданные или приобретенные в результате осуществления бюджетных инвестиций объекты закрепляются в установленном порядке на праве оперативного управления за организациями с последующим увеличением стоимости основных средств, находящихся на праве оперативного управления у этих организаций, либо включаются в состав казны муниципального образования.</w:t>
      </w:r>
    </w:p>
    <w:p w:rsidR="00A42087" w:rsidRDefault="00A42087" w:rsidP="00A42087">
      <w:pPr>
        <w:pStyle w:val="p14"/>
        <w:shd w:val="clear" w:color="auto" w:fill="FFFFFF"/>
        <w:ind w:firstLine="566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1.6. Осуществление капитальных вложений в объекты за счет субсидий влечет увеличение стоимости основных средств, находящихся на праве оперативного управления у организаций.</w:t>
      </w:r>
    </w:p>
    <w:p w:rsidR="00A42087" w:rsidRDefault="00A42087" w:rsidP="00A42087">
      <w:pPr>
        <w:pStyle w:val="p14"/>
        <w:shd w:val="clear" w:color="auto" w:fill="FFFFFF"/>
        <w:ind w:firstLine="566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1.7. Информация о сроках и об объемах оплаты по муниципальным контрактам, заключенным в целях строительства (реконструкции, в том числе с элементами реставрации, технического перевооружения) и (или) приобретения объектов, а также о сроках и об объемах перечисления субсидий организациям учитывается при формировании прогноза кассовых выплат из бюджета</w:t>
      </w:r>
      <w:r>
        <w:rPr>
          <w:rStyle w:val="apple-converted-space"/>
          <w:color w:val="000000"/>
          <w:sz w:val="26"/>
          <w:szCs w:val="26"/>
        </w:rPr>
        <w:t> </w:t>
      </w:r>
      <w:r w:rsidR="00D814A8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 xml:space="preserve">ского муниципального </w:t>
      </w:r>
      <w:proofErr w:type="gramStart"/>
      <w:r>
        <w:rPr>
          <w:color w:val="000000"/>
          <w:sz w:val="26"/>
          <w:szCs w:val="26"/>
        </w:rPr>
        <w:t>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,</w:t>
      </w:r>
      <w:proofErr w:type="gramEnd"/>
      <w:r>
        <w:rPr>
          <w:rStyle w:val="s3"/>
          <w:color w:val="000000"/>
          <w:sz w:val="26"/>
          <w:szCs w:val="26"/>
        </w:rPr>
        <w:t xml:space="preserve"> необходимого для составления в установленном порядке кассового плана исполнения бюджета поселения.</w:t>
      </w:r>
    </w:p>
    <w:p w:rsidR="00A42087" w:rsidRDefault="00A42087" w:rsidP="00A42087">
      <w:pPr>
        <w:pStyle w:val="p15"/>
        <w:shd w:val="clear" w:color="auto" w:fill="FFFFFF"/>
        <w:ind w:firstLine="708"/>
        <w:jc w:val="center"/>
        <w:rPr>
          <w:color w:val="000000"/>
          <w:sz w:val="26"/>
          <w:szCs w:val="26"/>
        </w:rPr>
      </w:pPr>
      <w:r>
        <w:rPr>
          <w:rStyle w:val="s2"/>
          <w:b/>
          <w:bCs/>
          <w:color w:val="000000"/>
          <w:sz w:val="26"/>
          <w:szCs w:val="26"/>
        </w:rPr>
        <w:t>II. Осуществление бюджетных инвестиций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2.1. Расходы, связанные с бюджетными инвестициями, осуществляются в порядке, установленном бюджетным законодательством Российской Федерации, на основании муниципальных контрактов, заключенных в целях строительства (реконструкции, в том числе с элементами реставрации, технического перевооружения) и (или) приобретения объектов: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а</w:t>
      </w:r>
      <w:proofErr w:type="gramEnd"/>
      <w:r>
        <w:rPr>
          <w:rStyle w:val="s3"/>
          <w:color w:val="000000"/>
          <w:sz w:val="26"/>
          <w:szCs w:val="26"/>
        </w:rPr>
        <w:t>) муниципальными заказчиками, являющимися получателями средств бюджета</w:t>
      </w:r>
      <w:r w:rsidR="00D814A8">
        <w:rPr>
          <w:rStyle w:val="s3"/>
          <w:color w:val="000000"/>
          <w:sz w:val="26"/>
          <w:szCs w:val="26"/>
        </w:rPr>
        <w:t xml:space="preserve"> </w:t>
      </w:r>
      <w:r w:rsidR="00D814A8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б</w:t>
      </w:r>
      <w:proofErr w:type="gramEnd"/>
      <w:r>
        <w:rPr>
          <w:rStyle w:val="s3"/>
          <w:color w:val="000000"/>
          <w:sz w:val="26"/>
          <w:szCs w:val="26"/>
        </w:rPr>
        <w:t>) организациями, которым органы местного самоуправления,</w:t>
      </w:r>
      <w:r>
        <w:rPr>
          <w:color w:val="000000"/>
          <w:sz w:val="26"/>
          <w:szCs w:val="26"/>
        </w:rPr>
        <w:br/>
      </w:r>
      <w:r>
        <w:rPr>
          <w:rStyle w:val="s3"/>
          <w:color w:val="000000"/>
          <w:sz w:val="26"/>
          <w:szCs w:val="26"/>
        </w:rPr>
        <w:t>осуществляющие функции и полномочия учредителя или права собственника имущества организаций, являющиеся муниципальными заказчиками, передали в соответствии с настоящими Правилами свои полномочия муниципального заказчика по заключению и исполнению от имени муниципального образования от лица указанных органов муниципальных контрактов.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2.2. Муниципальные контракты заключаются и оплачиваются в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пределах лимитов бюджетных обязательств доведенных муниципальному заказчику как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получателю средств бюджета поселения либо в порядке, установленном Бюджетным кодексом Российской Федерации и иными нормативными правовыми актами, регулирующими бюджетные правоотношения, в пределах средств, предусмотренных актами (решениями), на срок, превышающий срок действия утвержденных ему лимитов бюджетных обязательств.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lastRenderedPageBreak/>
        <w:t>2.3. В целях осуществления бюджетных инвестиций в соответствии с подпунктом «б» пункта 2.1 раздела II настоящих Правил администрацией</w:t>
      </w:r>
      <w:r>
        <w:rPr>
          <w:rStyle w:val="apple-converted-space"/>
          <w:color w:val="000000"/>
          <w:sz w:val="26"/>
          <w:szCs w:val="26"/>
        </w:rPr>
        <w:t> </w:t>
      </w:r>
      <w:r w:rsidR="00D814A8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или главным распорядителем бюджетных средств</w:t>
      </w:r>
      <w:r w:rsidR="00D814A8">
        <w:rPr>
          <w:rStyle w:val="s3"/>
          <w:color w:val="000000"/>
          <w:sz w:val="26"/>
          <w:szCs w:val="26"/>
        </w:rPr>
        <w:t xml:space="preserve"> </w:t>
      </w:r>
      <w:r>
        <w:rPr>
          <w:rStyle w:val="apple-converted-space"/>
          <w:color w:val="000000"/>
          <w:sz w:val="26"/>
          <w:szCs w:val="26"/>
        </w:rPr>
        <w:t> </w:t>
      </w:r>
      <w:r w:rsidR="00D814A8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заключаются с организациями Соглашения о передаче полномочий муниципального заказчика по заключению и исполнению от имени муниципального образования муниципальных контрактов от лица указанных органов (за исключением полномочий, связанных с введением в установленном порядке в эксплуатацию объекта) (далее - Соглашение о передаче полномочий).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2.4. Соглашение о передаче полномочий может быть заключено в отношении нескольких объектов и должно содержать в том числе: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а) цель осуществления бюджетных инвестиций и их объем с распределением по годам в отношении каждого объекта с указанием его наименования, мощности, сроков строительства (реконструкции, в том числе с элементами реставрации, технического перевооружения) или приобретения объекта, рассчитанной в ценах соответствующих лет стоимости объекта капитального строительства муниципальной собственности поселения (сметной или предполагаемой (предельной) либо стоимости приобретения объекта недвижимого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имущества в муниципальную собственность поселения), соответствующих акту (решению), а также с указанием рассчитанного в ценах соответствующих лет общего объема капитальных вложений, в том числе объема бюджетных ассигнований, предусмотренного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главным распорядителям бюджетных средств</w:t>
      </w:r>
      <w:r>
        <w:rPr>
          <w:rStyle w:val="apple-converted-space"/>
          <w:color w:val="000000"/>
          <w:sz w:val="26"/>
          <w:szCs w:val="26"/>
        </w:rPr>
        <w:t> </w:t>
      </w:r>
      <w:r w:rsidR="00D814A8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(далее - ГРБС)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как получателю средств бюджета поселения, соответствующего акту (решению). Объем бюджетных инвестиций должен соответствовать объему бюджетных ассигнований на осуществление бюджетных инвестиций, предусмотренному муниципальной программой</w:t>
      </w:r>
      <w:r>
        <w:rPr>
          <w:rStyle w:val="s3"/>
          <w:color w:val="000000"/>
          <w:sz w:val="26"/>
          <w:szCs w:val="26"/>
        </w:rPr>
        <w:t>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б</w:t>
      </w:r>
      <w:proofErr w:type="gramEnd"/>
      <w:r>
        <w:rPr>
          <w:rStyle w:val="s3"/>
          <w:color w:val="000000"/>
          <w:sz w:val="26"/>
          <w:szCs w:val="26"/>
        </w:rPr>
        <w:t>) положения, устанавливающие права и обязанности организации по заключению и исполнению от имени муниципального образования от лица ГРБС муниципальных контрактов;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в</w:t>
      </w:r>
      <w:proofErr w:type="gramEnd"/>
      <w:r>
        <w:rPr>
          <w:rStyle w:val="s3"/>
          <w:color w:val="000000"/>
          <w:sz w:val="26"/>
          <w:szCs w:val="26"/>
        </w:rPr>
        <w:t>) ответственность организации за неисполнение или ненадлежащее</w:t>
      </w:r>
      <w:r>
        <w:rPr>
          <w:color w:val="000000"/>
          <w:sz w:val="26"/>
          <w:szCs w:val="26"/>
        </w:rPr>
        <w:br/>
      </w:r>
      <w:r>
        <w:rPr>
          <w:rStyle w:val="s3"/>
          <w:color w:val="000000"/>
          <w:sz w:val="26"/>
          <w:szCs w:val="26"/>
        </w:rPr>
        <w:t>исполнение переданных ей полномочий;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г</w:t>
      </w:r>
      <w:proofErr w:type="gramEnd"/>
      <w:r>
        <w:rPr>
          <w:rStyle w:val="s3"/>
          <w:color w:val="000000"/>
          <w:sz w:val="26"/>
          <w:szCs w:val="26"/>
        </w:rPr>
        <w:t>) положения, устанавливающие право ГРБС на проведение проверок соблюдения организацией условий, установленных заключенным Соглашением о передаче полномочий;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д</w:t>
      </w:r>
      <w:proofErr w:type="gramEnd"/>
      <w:r>
        <w:rPr>
          <w:rStyle w:val="s3"/>
          <w:color w:val="000000"/>
          <w:sz w:val="26"/>
          <w:szCs w:val="26"/>
        </w:rPr>
        <w:t>) положения, устанавливающие обязанность организации по ведению бюджетного учета, составлению и представлению бюджетной отчетности ГРБС, как получателю средств бюджета поселения в порядке, установленном администрацией</w:t>
      </w:r>
      <w:r>
        <w:rPr>
          <w:rStyle w:val="apple-converted-space"/>
          <w:color w:val="000000"/>
          <w:sz w:val="26"/>
          <w:szCs w:val="26"/>
        </w:rPr>
        <w:t> </w:t>
      </w:r>
      <w:r w:rsidR="00753C37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 xml:space="preserve">2.5. Операции с бюджетными инвестициями осуществляются в порядке, установленном бюджетным законодательством Российской Федерации для бюджетов бюджетной системы Российской Федерации, и отражаются на открытых </w:t>
      </w:r>
      <w:r>
        <w:rPr>
          <w:rStyle w:val="s3"/>
          <w:color w:val="000000"/>
          <w:sz w:val="26"/>
          <w:szCs w:val="26"/>
        </w:rPr>
        <w:lastRenderedPageBreak/>
        <w:t>в отделе Управления Федерального казначейства в порядке, установленном Федеральным казначейством Российской Федерации, лицевых счетах: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а</w:t>
      </w:r>
      <w:proofErr w:type="gramEnd"/>
      <w:r>
        <w:rPr>
          <w:rStyle w:val="s3"/>
          <w:color w:val="000000"/>
          <w:sz w:val="26"/>
          <w:szCs w:val="26"/>
        </w:rPr>
        <w:t xml:space="preserve">) </w:t>
      </w:r>
      <w:r w:rsidRPr="00BF0F0F">
        <w:rPr>
          <w:rStyle w:val="s3"/>
          <w:color w:val="000000"/>
          <w:sz w:val="26"/>
          <w:szCs w:val="26"/>
        </w:rPr>
        <w:t>получателя бюджетных средств</w:t>
      </w:r>
      <w:r>
        <w:rPr>
          <w:rStyle w:val="s3"/>
          <w:color w:val="000000"/>
          <w:sz w:val="26"/>
          <w:szCs w:val="26"/>
        </w:rPr>
        <w:t xml:space="preserve"> - в случае заключения муниципальных контрактов муниципальным заказчиком;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б</w:t>
      </w:r>
      <w:proofErr w:type="gramEnd"/>
      <w:r>
        <w:rPr>
          <w:rStyle w:val="s3"/>
          <w:color w:val="000000"/>
          <w:sz w:val="26"/>
          <w:szCs w:val="26"/>
        </w:rPr>
        <w:t>) для учета операций по переданным полномочиям получателя</w:t>
      </w:r>
      <w:r>
        <w:rPr>
          <w:color w:val="000000"/>
          <w:sz w:val="26"/>
          <w:szCs w:val="26"/>
        </w:rPr>
        <w:br/>
      </w:r>
      <w:r>
        <w:rPr>
          <w:rStyle w:val="s3"/>
          <w:color w:val="000000"/>
          <w:sz w:val="26"/>
          <w:szCs w:val="26"/>
        </w:rPr>
        <w:t>бюджетных средств - в случае заключения от имени поселения муниципальных контрактов организациями от лица ГРБС.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2.6. В целях открытия организации в отделе Управления Федерального казначейства лицевого счета, указанного в подпункте «б» пункта 2.5 раздела II настоящих Правил, организация в течение 5 рабочих дней со дня получения от ГРБС подписанного им Соглашения о передаче полномочий представляет в отдел Управления Федерального казначейства документы, необходимые для открытия лицевого счета по переданным полномочиям получателя бюджетных средств, в порядке, установленном Федеральным казначейством Российской Федерации. Основанием для открытия лицевого счета, указанного в подпункте «б» пункта 2.5 раздела II настоящих Правил, является копия Соглашения о передаче полномочий.</w:t>
      </w:r>
    </w:p>
    <w:p w:rsidR="00A42087" w:rsidRDefault="00A42087" w:rsidP="00A42087">
      <w:pPr>
        <w:pStyle w:val="p15"/>
        <w:shd w:val="clear" w:color="auto" w:fill="FFFFFF"/>
        <w:ind w:firstLine="708"/>
        <w:jc w:val="center"/>
        <w:rPr>
          <w:color w:val="000000"/>
          <w:sz w:val="26"/>
          <w:szCs w:val="26"/>
        </w:rPr>
      </w:pPr>
      <w:r>
        <w:rPr>
          <w:rStyle w:val="s2"/>
          <w:b/>
          <w:bCs/>
          <w:color w:val="000000"/>
          <w:sz w:val="26"/>
          <w:szCs w:val="26"/>
        </w:rPr>
        <w:t>III. Предоставление субсидий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3.1. Субсидии предоставляются организациям в размере средств, предусмотренных актом (решением), в пределах бюджетных средств, предусмотренных решением о бюджете</w:t>
      </w:r>
      <w:r w:rsidR="005D737B">
        <w:rPr>
          <w:rStyle w:val="s3"/>
          <w:color w:val="000000"/>
          <w:sz w:val="26"/>
          <w:szCs w:val="26"/>
        </w:rPr>
        <w:t xml:space="preserve"> </w:t>
      </w:r>
      <w:r w:rsidR="005D737B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на соответствующий финансовый год и на плановый период, и лимито</w:t>
      </w:r>
      <w:r>
        <w:rPr>
          <w:rStyle w:val="s4"/>
          <w:i/>
          <w:iCs/>
          <w:color w:val="000000"/>
          <w:sz w:val="26"/>
          <w:szCs w:val="26"/>
        </w:rPr>
        <w:t>в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бюджетных обязательств, доведенных в установленном порядке получателю средств бюджета сельского поселения на цели предоставления субсидий.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3.2. Предоставление субсидии осуществляется в соответствии с Соглашением, заключенным между ГРБС как получателями средств бюджета сельского поселения, предоставляющими субсидию организациям, и организацией (далее - Соглашение о предоставлении субсидий) на срок, не превышающий срок действия утвержденных получателю средств бюджета сельского поселения, предоставляющему субсидию, лимитов бюджетных обязательств на предоставление субсидии. По решению администрации</w:t>
      </w:r>
      <w:r>
        <w:rPr>
          <w:rStyle w:val="apple-converted-space"/>
          <w:color w:val="000000"/>
          <w:sz w:val="26"/>
          <w:szCs w:val="26"/>
        </w:rPr>
        <w:t> </w:t>
      </w:r>
      <w:r w:rsidR="005D737B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 xml:space="preserve">ского муниципального </w:t>
      </w:r>
      <w:proofErr w:type="gramStart"/>
      <w:r>
        <w:rPr>
          <w:color w:val="000000"/>
          <w:sz w:val="26"/>
          <w:szCs w:val="26"/>
        </w:rPr>
        <w:t>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,</w:t>
      </w:r>
      <w:proofErr w:type="gramEnd"/>
      <w:r>
        <w:rPr>
          <w:rStyle w:val="s3"/>
          <w:color w:val="000000"/>
          <w:sz w:val="26"/>
          <w:szCs w:val="26"/>
        </w:rPr>
        <w:t xml:space="preserve"> принятому в соответствии со статьей 78.2 Бюджетного кодекса Российской Федерации, получателю средств бюджета сельского поселения может быть предоставлено право заключать Соглашения о предоставлении субсидии на срок, превышающий срок действия утвержденных ему лимитов бюджетных обязательств на предоставление субсидий.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3.3. Соглашение о предоставлении субсидии может быть заключено в отношении нескольких объектов. Соглашение о предоставлении субсидии должно содержать в том числе: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 xml:space="preserve">а) цель предоставления субсидии и ее объем с распределением по годам в отношении каждого объекта с указанием его наименования, мощности, сроков </w:t>
      </w:r>
      <w:r>
        <w:rPr>
          <w:rStyle w:val="s3"/>
          <w:color w:val="000000"/>
          <w:sz w:val="26"/>
          <w:szCs w:val="26"/>
        </w:rPr>
        <w:lastRenderedPageBreak/>
        <w:t>строительства (реконструкции, в том числе с элементами реставрации, технического перевооружения) или приобретения объекта, рассчитанной в ценах соответствующих лет стоимости объекта (сметной или предполагаемой (предельной) стоимости объекта капитального строительства муниципальной собственности сельского поселения либо стоимости приобретения объекта недвижимого имущества в муниципальную собственность), соответствующих акту (решению), а также с указанием общего объема капитальных вложений за счет всех источников финансового обеспечения, в том числе объема предоставляемой субсидии, соответствующего акту (решению). Объем предоставляемой субсидии должен соответствовать объему бюджетных ассигнований на предоставление субсидии, предусмотренному муниципальной программой;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б</w:t>
      </w:r>
      <w:proofErr w:type="gramEnd"/>
      <w:r>
        <w:rPr>
          <w:rStyle w:val="s3"/>
          <w:color w:val="000000"/>
          <w:sz w:val="26"/>
          <w:szCs w:val="26"/>
        </w:rPr>
        <w:t>) положения,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в</w:t>
      </w:r>
      <w:proofErr w:type="gramEnd"/>
      <w:r>
        <w:rPr>
          <w:rStyle w:val="s3"/>
          <w:color w:val="000000"/>
          <w:sz w:val="26"/>
          <w:szCs w:val="26"/>
        </w:rPr>
        <w:t>) условие о соблюдении организацией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г</w:t>
      </w:r>
      <w:proofErr w:type="gramEnd"/>
      <w:r>
        <w:rPr>
          <w:rStyle w:val="s3"/>
          <w:color w:val="000000"/>
          <w:sz w:val="26"/>
          <w:szCs w:val="26"/>
        </w:rPr>
        <w:t>) положения, устанавливающие обязанность муниципального учреждения по открытию в отделе Управления Федерального казначейства лицевого счета по получению и использованию субсидий;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д) обязательство муниципального учреждения осуществлять расходы без использования субсидии на разработку проектной документации на объекты капитального строительства (или приобретение прав на использование типовой проектной документации, информация о которой включена в реестр типовой проектной документации) и проведение инженерных изысканий, выполняемых для подготовки такой проектной документации, проведение технологического и ценового аудита инвестиционных проектов по строительству (реконструкции, в том числе с элементами реставрации, техническому перевооружению) объектов капитального строительства, проведение государственной экспертизы проектной документации и результатов инженерных изысканий и проведение проверки достоверности определения сметной стоимости объектов капитального строительства, на финансовое обеспечение строительства (реконструкции, в том числе с элементами реставрации, технического перевооружения) которых планируется предоставление субсидии, если предоставление субсидии на эти цели не предусмотрено актом (решением);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е</w:t>
      </w:r>
      <w:proofErr w:type="gramEnd"/>
      <w:r>
        <w:rPr>
          <w:rStyle w:val="s3"/>
          <w:color w:val="000000"/>
          <w:sz w:val="26"/>
          <w:szCs w:val="26"/>
        </w:rPr>
        <w:t>) обязательство муниципального учреждения осуществлять эксплуатационные расходы, необходимые для содержания объекта после ввода его в эксплуатацию (приобретения), за счет средств, предоставляемых из бюджета сельского поселения, в объеме, не превышающем размер соответствующих нормативных затрат, применяемых при расчете субсидии на финансовое обеспечение выполнения муниципального задания на оказание муниципальных услуг (выполнение работ);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lastRenderedPageBreak/>
        <w:t>ж</w:t>
      </w:r>
      <w:proofErr w:type="gramEnd"/>
      <w:r>
        <w:rPr>
          <w:rStyle w:val="s3"/>
          <w:color w:val="000000"/>
          <w:sz w:val="26"/>
          <w:szCs w:val="26"/>
        </w:rPr>
        <w:t>) сроки (порядок определения сроков) перечисления субсидии, а также положения, устанавливающие обязанность перечисления субсидии на лицевой счет по получению и использованию субсидий, открытый в органе Федерального казначейства Российской Федерации;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з</w:t>
      </w:r>
      <w:proofErr w:type="gramEnd"/>
      <w:r>
        <w:rPr>
          <w:rStyle w:val="s3"/>
          <w:color w:val="000000"/>
          <w:sz w:val="26"/>
          <w:szCs w:val="26"/>
        </w:rPr>
        <w:t>) положения, устанавливающие право получателя средств бюджета сельского поселения, предоставляющего субсидию, на проведение проверок соблюдения организацией условий, установленных Соглашением о предоставлении субсидии;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и</w:t>
      </w:r>
      <w:proofErr w:type="gramEnd"/>
      <w:r>
        <w:rPr>
          <w:rStyle w:val="s3"/>
          <w:color w:val="000000"/>
          <w:sz w:val="26"/>
          <w:szCs w:val="26"/>
        </w:rPr>
        <w:t>) порядок возврата организацией средств в объеме остатка не использованной на начало очередного финансового года перечисленной ей в предшествующем финансовом году субсидии в случае отсутствия решения получателя средств бюджета сельского поселения, предоставляющего субсидию, о наличии потребности направления этих средств на цели предоставления субсидии на капитальные вложения, указанного в пункте 3.9 , раздела III настоящих Правил;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к</w:t>
      </w:r>
      <w:proofErr w:type="gramEnd"/>
      <w:r>
        <w:rPr>
          <w:rStyle w:val="s3"/>
          <w:color w:val="000000"/>
          <w:sz w:val="26"/>
          <w:szCs w:val="26"/>
        </w:rPr>
        <w:t>) порядок возврата сумм, использованных организацией, в случае установления по результатам проверок фактов нарушения целей и условий, определенных Соглашением о предоставлении субсидии;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л</w:t>
      </w:r>
      <w:proofErr w:type="gramEnd"/>
      <w:r>
        <w:rPr>
          <w:rStyle w:val="s3"/>
          <w:color w:val="000000"/>
          <w:sz w:val="26"/>
          <w:szCs w:val="26"/>
        </w:rPr>
        <w:t xml:space="preserve">) положения,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</w:t>
      </w:r>
      <w:proofErr w:type="spellStart"/>
      <w:r>
        <w:rPr>
          <w:rStyle w:val="s3"/>
          <w:color w:val="000000"/>
          <w:sz w:val="26"/>
          <w:szCs w:val="26"/>
        </w:rPr>
        <w:t>софинансировании</w:t>
      </w:r>
      <w:proofErr w:type="spellEnd"/>
      <w:r>
        <w:rPr>
          <w:rStyle w:val="s3"/>
          <w:color w:val="000000"/>
          <w:sz w:val="26"/>
          <w:szCs w:val="26"/>
        </w:rPr>
        <w:t xml:space="preserve"> капитальных вложений в объекты за счет иных источников финансирования в случае, если актом (решением) предусмотрено такое условие;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м</w:t>
      </w:r>
      <w:proofErr w:type="gramEnd"/>
      <w:r>
        <w:rPr>
          <w:rStyle w:val="s3"/>
          <w:color w:val="000000"/>
          <w:sz w:val="26"/>
          <w:szCs w:val="26"/>
        </w:rPr>
        <w:t>) порядок и сроки представления организацией отчетности об использовании субсидии;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proofErr w:type="gramStart"/>
      <w:r>
        <w:rPr>
          <w:rStyle w:val="s3"/>
          <w:color w:val="000000"/>
          <w:sz w:val="26"/>
          <w:szCs w:val="26"/>
        </w:rPr>
        <w:t>н</w:t>
      </w:r>
      <w:proofErr w:type="gramEnd"/>
      <w:r>
        <w:rPr>
          <w:rStyle w:val="s3"/>
          <w:color w:val="000000"/>
          <w:sz w:val="26"/>
          <w:szCs w:val="26"/>
        </w:rPr>
        <w:t>) случаи и порядок внесения изменений в Соглашение о предоставлении субсидии, в том числе в случае уменьшения в соответствии с Бюджетным кодексом Российской Федерации получателю средств бюджета сельского поселения ранее 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 о предоставлении субсидии.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3.4. В случае предоставления субсидии в объекты муниципального учреждения, осуществляющего в соответствии с Бюджетным кодексом Российской Федерации полномочия главного распорядителя средств бюджета сельского поселения, Соглашение о предоставлении субсидии не заключается.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3.5.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Предоставление и использование субсидии в объекты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муниципального учреждения, осуществляющего</w:t>
      </w:r>
      <w:r>
        <w:rPr>
          <w:rStyle w:val="apple-converted-space"/>
          <w:b/>
          <w:bCs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в соответствии с Бюджетным кодексом Российской Федерации полномочия главного распорядителя средств бюджета сельского поселения, осуществляются на основании акта (решения), подготовленного с учетом положений пункта 3.3, раздела III настоящих Правил.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lastRenderedPageBreak/>
        <w:t>3.6. Операции с субсидиями, поступающими организациям, учитываются на отдельных лицевых счетах, открываемых организациям в отделе Управления Федерального казначейства в порядке, установленном Федеральным казначейством Российской Федерации.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3.7. Санкционирование расходов организаций, источником финансового обеспечения которых являются субсидии, в том числе остатки субсидий, не использованные на начало очередного финансового года, осуществляется в порядке, установленном администрацией</w:t>
      </w:r>
      <w:r w:rsidR="005D737B">
        <w:rPr>
          <w:rStyle w:val="s3"/>
          <w:color w:val="000000"/>
          <w:sz w:val="26"/>
          <w:szCs w:val="26"/>
        </w:rPr>
        <w:t xml:space="preserve"> </w:t>
      </w:r>
      <w:r w:rsidR="005D737B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 xml:space="preserve">ского муниципального </w:t>
      </w:r>
      <w:proofErr w:type="gramStart"/>
      <w:r>
        <w:rPr>
          <w:color w:val="000000"/>
          <w:sz w:val="26"/>
          <w:szCs w:val="26"/>
        </w:rPr>
        <w:t>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.</w:t>
      </w:r>
      <w:proofErr w:type="gramEnd"/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3.8. Не использованные на начало очередного финансового года остатки субсидий подлежат перечислению организациями в установленном порядке в бюджет сельского поселения.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3.9. В соответствии с решением ГРБС о наличии потребности в неиспользованных на начало очередного финансового года остатках субсидии, остатки субсидии могут быть использованы в очередном финансовом году для финансового обеспечения расходов, соответствующих целям предоставления субсидии.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В указанное решение может быть включено несколько объектов.</w:t>
      </w:r>
    </w:p>
    <w:p w:rsidR="00A42087" w:rsidRDefault="00A42087" w:rsidP="00A42087">
      <w:pPr>
        <w:pStyle w:val="p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Style w:val="s3"/>
          <w:color w:val="000000"/>
          <w:sz w:val="26"/>
          <w:szCs w:val="26"/>
        </w:rPr>
        <w:t>3.10. Решение ГРБС о наличии потребности организации в неиспользованных на начало очередного финансового года остатках субсидии подлеж</w:t>
      </w:r>
      <w:r w:rsidR="005D737B">
        <w:rPr>
          <w:rStyle w:val="s3"/>
          <w:color w:val="000000"/>
          <w:sz w:val="26"/>
          <w:szCs w:val="26"/>
        </w:rPr>
        <w:t>ит согласованию с администрацией Крутояр</w:t>
      </w:r>
      <w:r>
        <w:rPr>
          <w:color w:val="000000"/>
          <w:sz w:val="26"/>
          <w:szCs w:val="26"/>
        </w:rPr>
        <w:t xml:space="preserve">ского муниципального </w:t>
      </w:r>
      <w:proofErr w:type="gramStart"/>
      <w:r>
        <w:rPr>
          <w:color w:val="000000"/>
          <w:sz w:val="26"/>
          <w:szCs w:val="26"/>
        </w:rPr>
        <w:t>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.</w:t>
      </w:r>
      <w:proofErr w:type="gramEnd"/>
      <w:r>
        <w:rPr>
          <w:rStyle w:val="s3"/>
          <w:color w:val="000000"/>
          <w:sz w:val="26"/>
          <w:szCs w:val="26"/>
        </w:rPr>
        <w:t xml:space="preserve"> На согласование в администрацию</w:t>
      </w:r>
      <w:r>
        <w:rPr>
          <w:rStyle w:val="apple-converted-space"/>
          <w:color w:val="000000"/>
          <w:sz w:val="26"/>
          <w:szCs w:val="26"/>
        </w:rPr>
        <w:t> </w:t>
      </w:r>
      <w:r w:rsidR="005D737B">
        <w:rPr>
          <w:color w:val="000000"/>
          <w:sz w:val="26"/>
          <w:szCs w:val="26"/>
        </w:rPr>
        <w:t>Крутояр</w:t>
      </w:r>
      <w:r>
        <w:rPr>
          <w:color w:val="000000"/>
          <w:sz w:val="26"/>
          <w:szCs w:val="26"/>
        </w:rPr>
        <w:t>ского муниципального образования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rStyle w:val="s3"/>
          <w:color w:val="000000"/>
          <w:sz w:val="26"/>
          <w:szCs w:val="26"/>
        </w:rPr>
        <w:t>указанное решение представляется вместе с пояснительной запиской, содержащей обоснование такого решения.</w:t>
      </w:r>
    </w:p>
    <w:p w:rsidR="00703FEB" w:rsidRPr="005D737B" w:rsidRDefault="00703FEB">
      <w:pPr>
        <w:rPr>
          <w:rFonts w:ascii="Times New Roman" w:hAnsi="Times New Roman" w:cs="Times New Roman"/>
          <w:sz w:val="24"/>
          <w:szCs w:val="24"/>
        </w:rPr>
      </w:pPr>
    </w:p>
    <w:sectPr w:rsidR="00703FEB" w:rsidRPr="005D7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2087"/>
    <w:rsid w:val="003120B9"/>
    <w:rsid w:val="005D737B"/>
    <w:rsid w:val="00645139"/>
    <w:rsid w:val="006A4D5A"/>
    <w:rsid w:val="00703FEB"/>
    <w:rsid w:val="00753C37"/>
    <w:rsid w:val="00A42087"/>
    <w:rsid w:val="00B771F8"/>
    <w:rsid w:val="00BF0F0F"/>
    <w:rsid w:val="00D814A8"/>
    <w:rsid w:val="00E8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70C38-ED24-4439-AD87-38D0C27C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2087"/>
  </w:style>
  <w:style w:type="paragraph" w:customStyle="1" w:styleId="p4">
    <w:name w:val="p4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A42087"/>
  </w:style>
  <w:style w:type="character" w:customStyle="1" w:styleId="s3">
    <w:name w:val="s3"/>
    <w:basedOn w:val="a0"/>
    <w:rsid w:val="00A42087"/>
  </w:style>
  <w:style w:type="character" w:customStyle="1" w:styleId="apple-converted-space">
    <w:name w:val="apple-converted-space"/>
    <w:basedOn w:val="a0"/>
    <w:rsid w:val="00A42087"/>
  </w:style>
  <w:style w:type="paragraph" w:customStyle="1" w:styleId="p14">
    <w:name w:val="p14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A42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42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5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77928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37868">
                  <w:marLeft w:val="1417"/>
                  <w:marRight w:val="850"/>
                  <w:marTop w:val="1133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2673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1</cp:lastModifiedBy>
  <cp:revision>11</cp:revision>
  <dcterms:created xsi:type="dcterms:W3CDTF">2015-04-30T05:36:00Z</dcterms:created>
  <dcterms:modified xsi:type="dcterms:W3CDTF">2015-05-26T05:54:00Z</dcterms:modified>
</cp:coreProperties>
</file>